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Chester County Medical Society (CCMS)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Vendor Resource Program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Company Name &amp; Address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Website: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CCMS Company Contact: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CCMS Member Contact: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Product(s) Description: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Company Exclusive Offering to CCMS Members: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273bqxAus71Je+/+46V15yRew==">CgMxLjA4AHIhMVBrczRVUjhVOEV0c21FTm5na3ExQ0QtRTZaSFJLYkpT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2024-03-07T18:39:00Z</dcterms:created>
  <dc:creator>Lynne Stilley</dc:creator>
</cp:coreProperties>
</file>